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25A16DCC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044396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0DC03165" w14:textId="46ACFA93" w:rsidR="00044396" w:rsidRPr="00044396" w:rsidRDefault="00AD3797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E84D0A">
        <w:rPr>
          <w:rFonts w:ascii="Verdana" w:hAnsi="Verdana"/>
          <w:sz w:val="18"/>
          <w:szCs w:val="18"/>
        </w:rPr>
        <w:t xml:space="preserve">Opravy a revize klimatizací v obvodu </w:t>
      </w:r>
      <w:proofErr w:type="spellStart"/>
      <w:r w:rsidR="00E84D0A">
        <w:rPr>
          <w:rFonts w:ascii="Verdana" w:hAnsi="Verdana"/>
          <w:sz w:val="18"/>
          <w:szCs w:val="18"/>
        </w:rPr>
        <w:t>úNŘP</w:t>
      </w:r>
      <w:proofErr w:type="spellEnd"/>
      <w:r w:rsidR="00E84D0A">
        <w:rPr>
          <w:rFonts w:ascii="Verdana" w:hAnsi="Verdana"/>
          <w:sz w:val="18"/>
          <w:szCs w:val="18"/>
        </w:rPr>
        <w:t xml:space="preserve"> OŘ Hradec Králové 2024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</w:t>
      </w:r>
      <w:r w:rsidR="00044396" w:rsidRPr="00044396">
        <w:rPr>
          <w:rFonts w:ascii="Verdana" w:hAnsi="Verdana"/>
          <w:sz w:val="18"/>
          <w:szCs w:val="18"/>
        </w:rPr>
        <w:t>tímto čestně prohlašuje, že údaje a další skutečnosti uvedené či jinak řádné označené v nabídce, respektive ve smlouvě (dále jen „smlouva“), považuje za obchodní tajemství ve smyslu ustanovení § 504 zákona č. 89/2012 Sb., občanský zákoník, ve znění pozdějších předpisů (dále jen „obchodní tajemství“ a</w:t>
      </w:r>
      <w:r w:rsidR="00044396">
        <w:rPr>
          <w:rFonts w:ascii="Verdana" w:hAnsi="Verdana"/>
          <w:sz w:val="18"/>
          <w:szCs w:val="18"/>
        </w:rPr>
        <w:t> </w:t>
      </w:r>
      <w:r w:rsidR="00044396" w:rsidRPr="00044396">
        <w:rPr>
          <w:rFonts w:ascii="Verdana" w:hAnsi="Verdana"/>
          <w:sz w:val="18"/>
          <w:szCs w:val="18"/>
        </w:rPr>
        <w:t xml:space="preserve">„občanský zákoník), </w:t>
      </w:r>
    </w:p>
    <w:p w14:paraId="2133B35B" w14:textId="0A93204E" w:rsidR="00044396" w:rsidRPr="00044396" w:rsidRDefault="00044396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>
        <w:rPr>
          <w:rFonts w:ascii="Verdana" w:hAnsi="Verdana"/>
          <w:sz w:val="18"/>
          <w:szCs w:val="18"/>
        </w:rPr>
        <w:t> </w:t>
      </w:r>
      <w:r w:rsidRPr="00044396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7745E5C" w14:textId="77777777" w:rsidR="00044396" w:rsidRPr="00044396" w:rsidRDefault="00044396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2654C105" w:rsidR="004E32F0" w:rsidRPr="009618D3" w:rsidRDefault="00044396" w:rsidP="00044396">
      <w:pPr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B8E9129" w14:textId="77777777" w:rsidR="00044396" w:rsidRPr="009618D3" w:rsidRDefault="00044396" w:rsidP="0004439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FE64A0F" w14:textId="77446D18" w:rsidR="000627AF" w:rsidRDefault="00B12F42" w:rsidP="00B12F42">
      <w:pPr>
        <w:tabs>
          <w:tab w:val="right" w:pos="9063"/>
        </w:tabs>
        <w:ind w:right="7"/>
        <w:jc w:val="both"/>
        <w:rPr>
          <w:rFonts w:ascii="Verdana" w:hAnsi="Verdana"/>
          <w:sz w:val="18"/>
          <w:szCs w:val="18"/>
        </w:rPr>
      </w:pPr>
      <w:r w:rsidRPr="00B12F42">
        <w:rPr>
          <w:rFonts w:ascii="Verdana" w:hAnsi="Verdana"/>
          <w:sz w:val="18"/>
          <w:szCs w:val="18"/>
        </w:rPr>
        <w:t>Ve smyslu výše uvedeného považuje účastník za obchodní tajemství, nebo jiné informace, uvedené ve smlouvě, které nemohou být v registru smluv uveřejněny, tyto:</w:t>
      </w:r>
    </w:p>
    <w:p w14:paraId="2F676B19" w14:textId="61821CE3" w:rsidR="00044396" w:rsidRPr="009618D3" w:rsidRDefault="00044396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  <w:bookmarkStart w:id="1" w:name="_Hlk148954703"/>
      <w:r w:rsidRPr="00044396">
        <w:rPr>
          <w:rFonts w:ascii="Verdana" w:hAnsi="Verdana"/>
          <w:sz w:val="18"/>
          <w:szCs w:val="18"/>
          <w:highlight w:val="yellow"/>
        </w:rPr>
        <w:t>Doplní účastník</w:t>
      </w:r>
      <w:bookmarkEnd w:id="1"/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sectPr w:rsidR="00044396" w:rsidRPr="009618D3" w:rsidSect="002F3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FDCA" w14:textId="77777777" w:rsidR="002B1AFF" w:rsidRDefault="002B1A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8ABB" w14:textId="2DF534A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B58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84D0A" w:rsidRPr="00E84D0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  <w:footnote w:id="1">
    <w:p w14:paraId="3CFDE4A8" w14:textId="2A97588E" w:rsidR="00044396" w:rsidRPr="00E84D0A" w:rsidRDefault="00044396" w:rsidP="00FD52FF">
      <w:pPr>
        <w:pStyle w:val="Textpoznpodarou"/>
        <w:jc w:val="both"/>
      </w:pPr>
      <w:r w:rsidRPr="00044396">
        <w:rPr>
          <w:rStyle w:val="Znakapoznpodarou"/>
        </w:rPr>
        <w:footnoteRef/>
      </w:r>
      <w:r w:rsidRPr="00044396">
        <w:t xml:space="preserve"> </w:t>
      </w:r>
      <w:bookmarkStart w:id="0" w:name="_Hlk148954715"/>
      <w:r w:rsidRPr="00E84D0A">
        <w:rPr>
          <w:b/>
          <w:bCs/>
        </w:rPr>
        <w:t>Účastník doloží toto prohlášení pouze v případě, že postupuje dle bodu 21.2 a 21.3 výzvy k</w:t>
      </w:r>
      <w:r w:rsidR="00FD52FF" w:rsidRPr="00E84D0A">
        <w:rPr>
          <w:b/>
          <w:bCs/>
        </w:rPr>
        <w:t> </w:t>
      </w:r>
      <w:r w:rsidRPr="00E84D0A">
        <w:rPr>
          <w:b/>
          <w:bCs/>
        </w:rPr>
        <w:t>podání nabídek</w:t>
      </w:r>
      <w:bookmarkEnd w:id="0"/>
    </w:p>
  </w:footnote>
  <w:footnote w:id="2">
    <w:p w14:paraId="579B2713" w14:textId="07C28B15" w:rsidR="00044396" w:rsidRDefault="00044396" w:rsidP="00FD52FF">
      <w:pPr>
        <w:pStyle w:val="Textpoznpodarou"/>
        <w:jc w:val="both"/>
      </w:pPr>
      <w:r w:rsidRPr="00E84D0A">
        <w:rPr>
          <w:rStyle w:val="Znakapoznpodarou"/>
        </w:rPr>
        <w:footnoteRef/>
      </w:r>
      <w:r w:rsidRPr="00E84D0A">
        <w:t xml:space="preserve"> </w:t>
      </w:r>
      <w:bookmarkStart w:id="2" w:name="_Hlk148954724"/>
      <w:r w:rsidRPr="00E84D0A">
        <w:rPr>
          <w:b/>
          <w:bCs/>
        </w:rPr>
        <w:t>Dodavatel jednoznačným</w:t>
      </w:r>
      <w:r w:rsidRPr="00044396">
        <w:rPr>
          <w:b/>
          <w:bCs/>
        </w:rPr>
        <w:t xml:space="preserve"> způsobem uvede, které informace či skutečnosti uvedené ve smlouvě či jejích přílohách považuje za obchodní tajemství nebo jiné informace, které nemohou být v registru smluv uveřejněny</w:t>
      </w:r>
      <w:r w:rsidRPr="00044396">
        <w:t xml:space="preserve"> (např. vypíše slovně, nebo odkazem na příslušný článek smlouvy nebo číslo přílohy, nebo barevně ve smlouvě údaje vyznačí a v tomto prohlášení uvede způsob vyznačení ve smlouvě aj.)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2521E" w14:textId="77777777" w:rsidR="002B1AFF" w:rsidRDefault="002B1AF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85F2F" w14:textId="77777777" w:rsidR="002B1AFF" w:rsidRDefault="002B1AF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45F04EDE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B1AFF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3650901">
    <w:abstractNumId w:val="5"/>
  </w:num>
  <w:num w:numId="2" w16cid:durableId="599145912">
    <w:abstractNumId w:val="1"/>
  </w:num>
  <w:num w:numId="3" w16cid:durableId="1910380456">
    <w:abstractNumId w:val="2"/>
  </w:num>
  <w:num w:numId="4" w16cid:durableId="1869953805">
    <w:abstractNumId w:val="4"/>
  </w:num>
  <w:num w:numId="5" w16cid:durableId="1098646206">
    <w:abstractNumId w:val="0"/>
  </w:num>
  <w:num w:numId="6" w16cid:durableId="1631082930">
    <w:abstractNumId w:val="6"/>
  </w:num>
  <w:num w:numId="7" w16cid:durableId="1148011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439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1AFF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F42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4D0A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2FF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4D789-7818-4EEB-A8EE-5EDAE968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2018-11-26T13:17:00Z</dcterms:created>
  <dcterms:modified xsi:type="dcterms:W3CDTF">2023-11-24T13:05:00Z</dcterms:modified>
</cp:coreProperties>
</file>